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9" w:rsidRPr="00FC0F89" w:rsidRDefault="004A3428" w:rsidP="004A3428">
      <w:pPr>
        <w:spacing w:after="225" w:line="450" w:lineRule="atLeast"/>
        <w:jc w:val="center"/>
        <w:outlineLvl w:val="0"/>
        <w:rPr>
          <w:rFonts w:ascii="Georgia" w:eastAsia="Times New Roman" w:hAnsi="Georgia" w:cs="Times New Roman"/>
          <w:i/>
          <w:color w:val="1F4429" w:themeColor="accent5" w:themeShade="80"/>
          <w:kern w:val="36"/>
          <w:sz w:val="42"/>
          <w:szCs w:val="42"/>
          <w:lang w:val="uk-UA"/>
        </w:rPr>
      </w:pPr>
      <w:r w:rsidRPr="00FC0F89">
        <w:rPr>
          <w:rFonts w:ascii="Georgia" w:eastAsia="Times New Roman" w:hAnsi="Georgia" w:cs="Times New Roman"/>
          <w:i/>
          <w:color w:val="1F4429" w:themeColor="accent5" w:themeShade="80"/>
          <w:kern w:val="36"/>
          <w:sz w:val="42"/>
          <w:szCs w:val="42"/>
          <w:lang w:val="uk-UA"/>
        </w:rPr>
        <w:t>НМТ та повітряна тривога: пам’ятка учасника</w:t>
      </w:r>
      <w:bookmarkStart w:id="0" w:name="_GoBack"/>
      <w:bookmarkEnd w:id="0"/>
    </w:p>
    <w:p w:rsidR="004A3428" w:rsidRPr="00FC0F89" w:rsidRDefault="004A3428" w:rsidP="004A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Під час складання </w:t>
      </w:r>
      <w:hyperlink r:id="rId4" w:history="1">
        <w:r w:rsidRPr="00FC0F89">
          <w:rPr>
            <w:rFonts w:ascii="Arial" w:eastAsia="Times New Roman" w:hAnsi="Arial" w:cs="Arial"/>
            <w:i/>
            <w:iCs/>
            <w:color w:val="8C8282"/>
            <w:sz w:val="28"/>
            <w:szCs w:val="28"/>
            <w:bdr w:val="none" w:sz="0" w:space="0" w:color="auto" w:frame="1"/>
            <w:lang w:val="uk-UA"/>
          </w:rPr>
          <w:t xml:space="preserve">національного </w:t>
        </w:r>
        <w:proofErr w:type="spellStart"/>
        <w:r w:rsidRPr="00FC0F89">
          <w:rPr>
            <w:rFonts w:ascii="Arial" w:eastAsia="Times New Roman" w:hAnsi="Arial" w:cs="Arial"/>
            <w:i/>
            <w:iCs/>
            <w:color w:val="8C8282"/>
            <w:sz w:val="28"/>
            <w:szCs w:val="28"/>
            <w:bdr w:val="none" w:sz="0" w:space="0" w:color="auto" w:frame="1"/>
            <w:lang w:val="uk-UA"/>
          </w:rPr>
          <w:t>мультипредметного</w:t>
        </w:r>
        <w:proofErr w:type="spellEnd"/>
        <w:r w:rsidRPr="00FC0F89">
          <w:rPr>
            <w:rFonts w:ascii="Arial" w:eastAsia="Times New Roman" w:hAnsi="Arial" w:cs="Arial"/>
            <w:i/>
            <w:iCs/>
            <w:color w:val="8C8282"/>
            <w:sz w:val="28"/>
            <w:szCs w:val="28"/>
            <w:bdr w:val="none" w:sz="0" w:space="0" w:color="auto" w:frame="1"/>
            <w:lang w:val="uk-UA"/>
          </w:rPr>
          <w:t xml:space="preserve"> тесту</w:t>
        </w:r>
      </w:hyperlink>
      <w:r w:rsidRPr="00FC0F8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в Україні можлива ситуація, за якої в регіоні буде оголошено повітряну тривогу. Як вплине оголошення тривоги на проведення тесту та якими мають бути дії учасника НМТ?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Усі фахівці, які працюватимуть у тимчасових екзаменаційних центрах в Україні, дотримуватимуться чіткого алгоритму дій під час повітряної тривоги.</w:t>
      </w:r>
    </w:p>
    <w:p w:rsidR="004A3428" w:rsidRPr="00FC0F89" w:rsidRDefault="004A3428" w:rsidP="004A3428">
      <w:pPr>
        <w:pBdr>
          <w:bottom w:val="single" w:sz="6" w:space="0" w:color="1D6E1F"/>
        </w:pBdr>
        <w:shd w:val="clear" w:color="auto" w:fill="FFFFFF"/>
        <w:spacing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1D6E1F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color w:val="1D6E1F"/>
          <w:sz w:val="28"/>
          <w:szCs w:val="28"/>
          <w:bdr w:val="none" w:sz="0" w:space="0" w:color="auto" w:frame="1"/>
          <w:lang w:val="uk-UA"/>
        </w:rPr>
        <w:t>Оголошення тривоги до прибуття в екзаменаційний центр</w:t>
      </w:r>
    </w:p>
    <w:p w:rsidR="004A3428" w:rsidRPr="00FC0F89" w:rsidRDefault="004A3428" w:rsidP="004A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Якщо повітряна тривога буде оголошена до прибуття учасника тестування в екзаменаційний центр, йому необхідно дочекатися до її завершення в безпечному місці.</w:t>
      </w: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>Після завершення тривоги учасник має доїхати до екзаменаційного центру і взяти участь у тестуванні.</w:t>
      </w: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</w: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br/>
        <w:t>Якщо фахівці екзаменаційного центру ухвалять рішення про скасування проведення тестування в цей день, учаснику буде запропоновано скласти тест під час додаткової сесії НМТ.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Також неявка учасника на тестування через оголошення тривалої повітряної тривоги в регіоні вважатиметься поважною причиною для участі в додатковій сесії. У цьому випадку учасник НМТ не має додавати додаткових підтверджень пропуску тестування.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>Для участі в тестуванні необхідно буде лише подати заяву про участь у додатковій сесії. Така можливість передбачена в персональному кабінеті учасника тестування.</w:t>
      </w:r>
    </w:p>
    <w:p w:rsidR="005243C5" w:rsidRPr="00FC0F89" w:rsidRDefault="004A3428" w:rsidP="004A3428">
      <w:pPr>
        <w:pBdr>
          <w:bottom w:val="single" w:sz="6" w:space="0" w:color="1D6E1F"/>
        </w:pBdr>
        <w:shd w:val="clear" w:color="auto" w:fill="FFFFFF"/>
        <w:spacing w:after="0" w:line="270" w:lineRule="atLeast"/>
        <w:jc w:val="both"/>
        <w:outlineLvl w:val="1"/>
        <w:rPr>
          <w:rFonts w:ascii="Arial" w:eastAsia="Times New Roman" w:hAnsi="Arial" w:cs="Arial"/>
          <w:b/>
          <w:bCs/>
          <w:color w:val="1D6E1F"/>
          <w:sz w:val="28"/>
          <w:szCs w:val="28"/>
          <w:bdr w:val="none" w:sz="0" w:space="0" w:color="auto" w:frame="1"/>
          <w:lang w:val="uk-UA"/>
        </w:rPr>
      </w:pPr>
      <w:r w:rsidRPr="00FC0F89">
        <w:rPr>
          <w:rFonts w:ascii="Arial" w:eastAsia="Times New Roman" w:hAnsi="Arial" w:cs="Arial"/>
          <w:b/>
          <w:bCs/>
          <w:color w:val="1D6E1F"/>
          <w:sz w:val="28"/>
          <w:szCs w:val="28"/>
          <w:bdr w:val="none" w:sz="0" w:space="0" w:color="auto" w:frame="1"/>
          <w:lang w:val="uk-UA"/>
        </w:rPr>
        <w:t>Оголошення тривоги під час перебування в екзаменаційному центрі</w:t>
      </w:r>
    </w:p>
    <w:p w:rsidR="005243C5" w:rsidRPr="00FC0F89" w:rsidRDefault="005243C5" w:rsidP="004A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</w:pPr>
    </w:p>
    <w:p w:rsidR="004A3428" w:rsidRPr="00FC0F89" w:rsidRDefault="004A3428" w:rsidP="004A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Призупинення тестування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Під час повітряної тривоги тестування буде призупинено, це буде зроблено в спеціальному сервісі тестової програми.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При цьому час проходження оцінювання зупиниться, щоб в учасника НМТ була можливість після завершення повітряної тривоги та сигналу «Відбій» завершити оцінювання, продовживши його з тієї хвилини й того завдання, коли відбулося призупинення.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Після сигналу «Відбій повітряної тривоги» та повернення до тестової аудиторії учасник продовжить працювати саме з тим варіантом завдань, над яким почав працювати до оголошення тривоги.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Однак така можливість буде доступна лише тим учасникам, під час оцінювання яких буде оголошена недовготривала тривога.</w:t>
      </w:r>
    </w:p>
    <w:p w:rsidR="004A3428" w:rsidRPr="00FC0F89" w:rsidRDefault="004A3428" w:rsidP="004A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Довготривала тривога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Довготривалою тривогою під час першої зміни у двозмінному пункті тестування вважається тривога, яка триває понад півтори години.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Тобто якщо ви складаєте НМТ в першу зміну в такому пункті, то повернутися до виконання тесту можна </w:t>
      </w: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>буде, якщо тривога триватиме не довше 1 години 30 хвилин.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Якщо тривога триватиме довше, тестування не буде продовжене, а учасники отримають право взяти участь у НМТ під час додаткової сесії.</w:t>
      </w:r>
    </w:p>
    <w:p w:rsidR="004A3428" w:rsidRPr="00FC0F89" w:rsidRDefault="004A3428" w:rsidP="004A3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Важливо:</w:t>
      </w:r>
      <w:r w:rsidRPr="00FC0F8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ця умова стосується лише пунктів, які працюють у дві зміни.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Під час проходження тестування в другу зміну або проходження його в пункті, де тестування відбувається лише в одну зміну, можна буде продовжити тестування, якщо тривога триватиме не довше 2 годин 20 хвилин. Це пов’язано з тим, що в пункті немає іншої зміни учасників, і пункт може продовжити роботу.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Якщо повітряна тривога триватиме довше, учасникам НМТ буде запропоновано пройти НМТ під час додаткової сесії оцінювання.</w:t>
      </w:r>
    </w:p>
    <w:p w:rsidR="004A3428" w:rsidRPr="00FC0F89" w:rsidRDefault="004A3428" w:rsidP="004A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Пауза в НМТ. Перебування в укритті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Після оголошення сигналу тривоги учасники тестування разом з персоналом пункту тестування мають перейти в укриття.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Учасники НМТ можуть забрати особисті речі, що були залишені в спеціально відведеному місці перед початком тестування. Для цього вони мають бути компактно складені заздалегідь при здачі на зберігання.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Водночас користування засобами мобільного зв’язку або іншими </w:t>
      </w:r>
      <w:proofErr w:type="spellStart"/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гаджетами</w:t>
      </w:r>
      <w:proofErr w:type="spellEnd"/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в укритті буде заборонено.</w:t>
      </w:r>
    </w:p>
    <w:p w:rsidR="00600625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lastRenderedPageBreak/>
        <w:t>Учасники тестування зможуть спілкуватися між собою в укритті, але лише на теми, що не стосуються змісту завдань. За цим слідкуватимуть інструктори та персонал, який перебуватиме в укритті.</w:t>
      </w:r>
    </w:p>
    <w:p w:rsidR="004A3428" w:rsidRPr="00FC0F89" w:rsidRDefault="004A3428" w:rsidP="004A3428">
      <w:pPr>
        <w:pBdr>
          <w:bottom w:val="single" w:sz="6" w:space="0" w:color="1D6E1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1D6E1F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color w:val="1D6E1F"/>
          <w:sz w:val="28"/>
          <w:szCs w:val="28"/>
          <w:bdr w:val="none" w:sz="0" w:space="0" w:color="auto" w:frame="1"/>
          <w:lang w:val="uk-UA"/>
        </w:rPr>
        <w:t>Подання заяв на участь у додатковій сесії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У випадку довготривалої тривоги після оголошення сигналу відбою учасники мають подати заяву щодо складання НМТ під час додаткової сесії.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Інструкцію про алгоритм дій у такому випадку надасть відповідальний за пункт тестування, а персонал пункту тестування забезпечить учасникам усю необхідну допомогу в оформленні заяви.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Ніяких додаткових документів, які мають підтвердити факт довготривалої тривоги та право на участь у додатковій сесії, учаснику не потрібно.</w:t>
      </w:r>
    </w:p>
    <w:p w:rsidR="004A3428" w:rsidRPr="00FC0F89" w:rsidRDefault="004A3428" w:rsidP="004A3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>Важливо:</w:t>
      </w:r>
      <w:r w:rsidRPr="00FC0F8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заяви на участь у додатковій сесії необхідно подати одразу в пункті тестування.</w:t>
      </w:r>
    </w:p>
    <w:p w:rsidR="004A3428" w:rsidRPr="00FC0F89" w:rsidRDefault="004A3428" w:rsidP="004A342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FC0F89">
        <w:rPr>
          <w:rFonts w:ascii="Arial" w:eastAsia="Times New Roman" w:hAnsi="Arial" w:cs="Arial"/>
          <w:color w:val="000000"/>
          <w:sz w:val="28"/>
          <w:szCs w:val="28"/>
          <w:lang w:val="uk-UA"/>
        </w:rPr>
        <w:t>Якщо і під час основної, і під час додаткової сесії буде оголошено тривогу, яка виявиться довготривалою, у такому випадку учасник після ухвалення рішення про завершення НМТ в екзаменаційному центрі має звернутися до відповідального працівника екзаменаційного центру. Такі питання будуть вирішуватись в індивідуальному порядку.</w:t>
      </w:r>
    </w:p>
    <w:p w:rsidR="000B2F3A" w:rsidRPr="00FC0F89" w:rsidRDefault="000B2F3A">
      <w:pPr>
        <w:rPr>
          <w:lang w:val="uk-UA"/>
        </w:rPr>
      </w:pPr>
    </w:p>
    <w:sectPr w:rsidR="000B2F3A" w:rsidRPr="00FC0F89" w:rsidSect="00953363">
      <w:pgSz w:w="15840" w:h="12240" w:orient="landscape"/>
      <w:pgMar w:top="567" w:right="284" w:bottom="567" w:left="284" w:header="709" w:footer="709" w:gutter="284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23F"/>
    <w:rsid w:val="000B2F3A"/>
    <w:rsid w:val="004A3428"/>
    <w:rsid w:val="005243C5"/>
    <w:rsid w:val="00600625"/>
    <w:rsid w:val="0076223F"/>
    <w:rsid w:val="00895D59"/>
    <w:rsid w:val="00953363"/>
    <w:rsid w:val="00B549F6"/>
    <w:rsid w:val="00BE10B6"/>
    <w:rsid w:val="00EB5A7C"/>
    <w:rsid w:val="00F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B6"/>
  </w:style>
  <w:style w:type="paragraph" w:styleId="1">
    <w:name w:val="heading 1"/>
    <w:basedOn w:val="a"/>
    <w:next w:val="a"/>
    <w:link w:val="10"/>
    <w:uiPriority w:val="9"/>
    <w:qFormat/>
    <w:rsid w:val="00BE10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0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0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0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0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0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0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0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E10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0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E10B6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BE10B6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BE10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E10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10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0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10B6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BE10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E10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E10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E10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BE10B6"/>
    <w:rPr>
      <w:b/>
      <w:bCs/>
    </w:rPr>
  </w:style>
  <w:style w:type="character" w:styleId="a9">
    <w:name w:val="Emphasis"/>
    <w:basedOn w:val="a0"/>
    <w:uiPriority w:val="20"/>
    <w:qFormat/>
    <w:rsid w:val="00BE10B6"/>
    <w:rPr>
      <w:i/>
      <w:iCs/>
    </w:rPr>
  </w:style>
  <w:style w:type="paragraph" w:styleId="aa">
    <w:name w:val="No Spacing"/>
    <w:uiPriority w:val="1"/>
    <w:qFormat/>
    <w:rsid w:val="00BE10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E10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BE10B6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BE10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BE10B6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BE10B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E10B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E10B6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E10B6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BE10B6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BE10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test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boss</cp:lastModifiedBy>
  <cp:revision>9</cp:revision>
  <dcterms:created xsi:type="dcterms:W3CDTF">2023-06-07T14:22:00Z</dcterms:created>
  <dcterms:modified xsi:type="dcterms:W3CDTF">2023-06-08T07:33:00Z</dcterms:modified>
</cp:coreProperties>
</file>